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48"/>
        </w:rPr>
      </w:pPr>
    </w:p>
    <w:p>
      <w:pPr>
        <w:spacing w:line="720" w:lineRule="auto"/>
        <w:jc w:val="center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衢 州 职 业 技 术 学 院</w:t>
      </w:r>
    </w:p>
    <w:p>
      <w:pPr>
        <w:spacing w:line="720" w:lineRule="auto"/>
        <w:jc w:val="center"/>
        <w:rPr>
          <w:rFonts w:ascii="黑体" w:eastAsia="黑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学 期 授 课 计 划</w:t>
      </w:r>
    </w:p>
    <w:p>
      <w:pPr>
        <w:jc w:val="center"/>
        <w:rPr>
          <w:sz w:val="48"/>
        </w:rPr>
      </w:pPr>
    </w:p>
    <w:p>
      <w:pPr>
        <w:ind w:firstLine="1280" w:firstLineChars="400"/>
        <w:rPr>
          <w:sz w:val="32"/>
        </w:rPr>
      </w:pPr>
    </w:p>
    <w:p>
      <w:pPr>
        <w:ind w:firstLine="1078" w:firstLineChars="337"/>
        <w:rPr>
          <w:rFonts w:hint="eastAsia" w:ascii="宋体" w:hAnsi="宋体"/>
          <w:sz w:val="32"/>
          <w:u w:val="single"/>
        </w:rPr>
      </w:pPr>
      <w:r>
        <w:rPr>
          <w:rFonts w:hint="eastAsia" w:ascii="宋体" w:hAnsi="宋体"/>
          <w:sz w:val="32"/>
        </w:rPr>
        <w:t>课程：</w:t>
      </w:r>
      <w:r>
        <w:rPr>
          <w:rFonts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</w:t>
      </w:r>
      <w:r>
        <w:rPr>
          <w:rFonts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</w:t>
      </w:r>
      <w:r>
        <w:rPr>
          <w:rFonts w:hint="eastAsia"/>
          <w:sz w:val="32"/>
          <w:u w:val="single"/>
          <w:lang w:val="en-US" w:eastAsia="zh-CN"/>
        </w:rPr>
        <w:t>足  球</w:t>
      </w:r>
      <w:r>
        <w:rPr>
          <w:rFonts w:hint="eastAsia" w:ascii="宋体" w:hAnsi="宋体"/>
          <w:sz w:val="32"/>
          <w:u w:val="single"/>
        </w:rPr>
        <w:t xml:space="preserve">                </w:t>
      </w:r>
    </w:p>
    <w:p>
      <w:pPr>
        <w:ind w:firstLine="1078" w:firstLineChars="337"/>
        <w:rPr>
          <w:rFonts w:hint="eastAsia" w:ascii="宋体" w:hAnsi="宋体"/>
          <w:sz w:val="32"/>
          <w:u w:val="single"/>
        </w:rPr>
      </w:pPr>
      <w:r>
        <w:rPr>
          <w:rFonts w:hint="eastAsia" w:ascii="宋体" w:hAnsi="宋体"/>
          <w:sz w:val="32"/>
          <w:lang w:val="en-US" w:eastAsia="zh-CN"/>
        </w:rPr>
        <w:t>院部</w:t>
      </w:r>
      <w:r>
        <w:rPr>
          <w:rFonts w:hint="eastAsia" w:ascii="宋体" w:hAnsi="宋体"/>
          <w:sz w:val="32"/>
        </w:rPr>
        <w:t>：</w:t>
      </w:r>
      <w:r>
        <w:rPr>
          <w:rFonts w:hint="eastAsia"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  <w:lang w:eastAsia="zh-CN"/>
        </w:rPr>
        <w:t>机电、信工、医学、艺术、</w:t>
      </w:r>
      <w:r>
        <w:rPr>
          <w:rFonts w:hint="eastAsia"/>
          <w:sz w:val="32"/>
          <w:u w:val="single"/>
          <w:lang w:val="en-US" w:eastAsia="zh-CN"/>
        </w:rPr>
        <w:t xml:space="preserve">经管     </w:t>
      </w:r>
      <w:r>
        <w:rPr>
          <w:rFonts w:hint="eastAsia" w:ascii="宋体" w:hAnsi="宋体"/>
          <w:sz w:val="32"/>
          <w:u w:val="single"/>
        </w:rPr>
        <w:t xml:space="preserve">  </w:t>
      </w:r>
    </w:p>
    <w:p>
      <w:pPr>
        <w:ind w:firstLine="1078" w:firstLineChars="337"/>
        <w:rPr>
          <w:rFonts w:hint="eastAsia" w:ascii="宋体" w:hAnsi="宋体"/>
          <w:sz w:val="32"/>
          <w:u w:val="single"/>
        </w:rPr>
      </w:pPr>
      <w:r>
        <w:rPr>
          <w:rFonts w:hint="eastAsia" w:ascii="宋体" w:hAnsi="宋体"/>
          <w:sz w:val="32"/>
        </w:rPr>
        <w:t>专业：</w:t>
      </w:r>
      <w:r>
        <w:rPr>
          <w:rFonts w:hint="eastAsia"/>
          <w:sz w:val="32"/>
          <w:u w:val="single"/>
        </w:rPr>
        <w:t xml:space="preserve">  </w:t>
      </w:r>
      <w:r>
        <w:rPr>
          <w:rFonts w:hint="eastAsia" w:ascii="宋体" w:hAnsi="宋体"/>
          <w:sz w:val="32"/>
          <w:u w:val="single"/>
        </w:rPr>
        <w:t xml:space="preserve">  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 </w:t>
      </w:r>
      <w:r>
        <w:rPr>
          <w:rFonts w:hint="eastAsia"/>
          <w:sz w:val="32"/>
          <w:u w:val="single"/>
          <w:lang w:val="en-US" w:eastAsia="zh-CN"/>
        </w:rPr>
        <w:t>以上各个专业</w:t>
      </w:r>
      <w:r>
        <w:rPr>
          <w:rFonts w:hint="eastAsia" w:ascii="宋体" w:hAnsi="宋体"/>
          <w:sz w:val="32"/>
          <w:u w:val="single"/>
        </w:rPr>
        <w:t xml:space="preserve">    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32"/>
          <w:u w:val="single"/>
        </w:rPr>
        <w:t xml:space="preserve">     </w:t>
      </w:r>
    </w:p>
    <w:p>
      <w:pPr>
        <w:ind w:firstLine="1078" w:firstLineChars="337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班级：</w:t>
      </w:r>
      <w:r>
        <w:rPr>
          <w:rFonts w:hint="eastAsia" w:ascii="宋体" w:hAnsi="宋体"/>
          <w:sz w:val="32"/>
          <w:u w:val="single"/>
        </w:rPr>
        <w:t xml:space="preserve">    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 21级</w:t>
      </w:r>
      <w:r>
        <w:rPr>
          <w:rFonts w:hint="eastAsia"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   </w:t>
      </w:r>
      <w:r>
        <w:rPr>
          <w:rFonts w:hint="eastAsia" w:ascii="宋体" w:hAnsi="宋体"/>
          <w:sz w:val="32"/>
          <w:u w:val="single"/>
        </w:rPr>
        <w:t xml:space="preserve"> 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sz w:val="32"/>
          <w:u w:val="single"/>
        </w:rPr>
        <w:t xml:space="preserve">   </w:t>
      </w:r>
    </w:p>
    <w:p>
      <w:pPr>
        <w:jc w:val="center"/>
        <w:rPr>
          <w:rFonts w:hint="eastAsia" w:ascii="宋体" w:hAnsi="宋体"/>
          <w:sz w:val="32"/>
          <w:u w:val="single"/>
        </w:rPr>
      </w:pPr>
      <w:r>
        <w:rPr>
          <w:rFonts w:hint="eastAsia" w:ascii="宋体" w:hAnsi="宋体"/>
          <w:sz w:val="32"/>
          <w:u w:val="single"/>
          <w:lang w:val="en-US" w:eastAsia="zh-CN"/>
        </w:rPr>
        <w:t xml:space="preserve"> </w:t>
      </w:r>
      <w:r>
        <w:rPr>
          <w:rFonts w:ascii="宋体" w:hAnsi="宋体"/>
          <w:sz w:val="32"/>
          <w:u w:val="single"/>
        </w:rPr>
        <w:t>20</w:t>
      </w:r>
      <w:r>
        <w:rPr>
          <w:rFonts w:hint="eastAsia" w:ascii="宋体" w:hAnsi="宋体"/>
          <w:sz w:val="32"/>
          <w:u w:val="single"/>
        </w:rPr>
        <w:t>2</w:t>
      </w:r>
      <w:r>
        <w:rPr>
          <w:rFonts w:hint="eastAsia" w:ascii="宋体" w:hAnsi="宋体"/>
          <w:sz w:val="32"/>
          <w:u w:val="single"/>
          <w:lang w:val="en-US" w:eastAsia="zh-CN"/>
        </w:rPr>
        <w:t>2</w:t>
      </w:r>
      <w:r>
        <w:rPr>
          <w:rFonts w:hint="eastAsia" w:ascii="宋体" w:hAnsi="宋体"/>
          <w:sz w:val="32"/>
        </w:rPr>
        <w:t>年</w:t>
      </w:r>
      <w:r>
        <w:rPr>
          <w:rFonts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9</w:t>
      </w:r>
      <w:r>
        <w:rPr>
          <w:rFonts w:hint="eastAsia" w:ascii="宋体" w:hAnsi="宋体"/>
          <w:sz w:val="32"/>
        </w:rPr>
        <w:t>月</w:t>
      </w:r>
      <w:r>
        <w:rPr>
          <w:rFonts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5</w:t>
      </w:r>
      <w:r>
        <w:rPr>
          <w:rFonts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</w:rPr>
        <w:t>日 ～</w:t>
      </w:r>
      <w:r>
        <w:rPr>
          <w:rFonts w:hint="eastAsia" w:ascii="宋体" w:hAnsi="宋体"/>
          <w:sz w:val="32"/>
          <w:u w:val="single"/>
        </w:rPr>
        <w:t xml:space="preserve"> 202</w:t>
      </w:r>
      <w:r>
        <w:rPr>
          <w:rFonts w:hint="eastAsia" w:ascii="宋体" w:hAnsi="宋体"/>
          <w:sz w:val="32"/>
          <w:u w:val="single"/>
          <w:lang w:val="en-US" w:eastAsia="zh-CN"/>
        </w:rPr>
        <w:t>2</w:t>
      </w:r>
      <w:r>
        <w:rPr>
          <w:rFonts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</w:rPr>
        <w:t>年</w:t>
      </w:r>
      <w:r>
        <w:rPr>
          <w:rFonts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  <w:lang w:val="en-US" w:eastAsia="zh-CN"/>
        </w:rPr>
        <w:t>12</w:t>
      </w:r>
      <w:r>
        <w:rPr>
          <w:rFonts w:hint="eastAsia" w:ascii="宋体" w:hAnsi="宋体"/>
          <w:sz w:val="32"/>
        </w:rPr>
        <w:t>月</w:t>
      </w:r>
      <w:r>
        <w:rPr>
          <w:rFonts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11 </w:t>
      </w:r>
      <w:r>
        <w:rPr>
          <w:rFonts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</w:rPr>
        <w:t>日</w:t>
      </w:r>
    </w:p>
    <w:p>
      <w:pPr>
        <w:rPr>
          <w:rFonts w:hint="eastAsia" w:ascii="宋体" w:hAnsi="宋体"/>
          <w:sz w:val="18"/>
        </w:rPr>
      </w:pPr>
      <w:r>
        <w:rPr>
          <w:rFonts w:hint="eastAsia" w:ascii="宋体" w:hAnsi="宋体"/>
          <w:sz w:val="18"/>
        </w:rPr>
        <w:t xml:space="preserve"> </w:t>
      </w:r>
    </w:p>
    <w:p>
      <w:pPr>
        <w:spacing w:line="600" w:lineRule="exact"/>
        <w:ind w:firstLine="1200" w:firstLineChars="400"/>
        <w:jc w:val="both"/>
        <w:rPr>
          <w:rFonts w:hint="eastAsia"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总 学 时：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14   </w:t>
      </w:r>
      <w:r>
        <w:rPr>
          <w:rFonts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sz w:val="30"/>
          <w:szCs w:val="30"/>
        </w:rPr>
        <w:t>其中讲课：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 1 </w:t>
      </w:r>
      <w:r>
        <w:rPr>
          <w:rFonts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sz w:val="30"/>
          <w:szCs w:val="30"/>
        </w:rPr>
        <w:t>实践：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13  </w:t>
      </w:r>
    </w:p>
    <w:p>
      <w:pPr>
        <w:spacing w:line="600" w:lineRule="exact"/>
        <w:ind w:firstLine="1200" w:firstLineChars="400"/>
        <w:rPr>
          <w:rFonts w:hint="eastAsia"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教材名称：</w:t>
      </w:r>
      <w:r>
        <w:rPr>
          <w:rFonts w:hint="eastAsia" w:ascii="宋体" w:hAnsi="宋体"/>
          <w:sz w:val="30"/>
          <w:szCs w:val="30"/>
          <w:u w:val="single"/>
        </w:rPr>
        <w:t xml:space="preserve">   </w:t>
      </w:r>
      <w:r>
        <w:rPr>
          <w:rFonts w:hint="eastAsia" w:ascii="宋体" w:hAnsi="宋体"/>
          <w:sz w:val="32"/>
          <w:u w:val="single"/>
        </w:rPr>
        <w:t xml:space="preserve">  </w:t>
      </w:r>
      <w:r>
        <w:rPr>
          <w:rFonts w:hint="eastAsia"/>
          <w:sz w:val="28"/>
          <w:u w:val="single"/>
        </w:rPr>
        <w:t>高职</w:t>
      </w:r>
      <w:r>
        <w:rPr>
          <w:rFonts w:hint="eastAsia"/>
          <w:sz w:val="28"/>
          <w:u w:val="single"/>
          <w:lang w:val="en-US" w:eastAsia="zh-CN"/>
        </w:rPr>
        <w:t>足球</w:t>
      </w:r>
      <w:r>
        <w:rPr>
          <w:rFonts w:hint="eastAsia"/>
          <w:sz w:val="28"/>
          <w:u w:val="single"/>
        </w:rPr>
        <w:t>理论与实践教程</w:t>
      </w:r>
      <w:r>
        <w:rPr>
          <w:rFonts w:hint="eastAsia" w:ascii="宋体" w:hAnsi="宋体"/>
          <w:sz w:val="32"/>
          <w:u w:val="single"/>
        </w:rPr>
        <w:t xml:space="preserve">      </w:t>
      </w:r>
      <w:r>
        <w:rPr>
          <w:rFonts w:hint="eastAsia"/>
          <w:sz w:val="28"/>
          <w:u w:val="single"/>
        </w:rPr>
        <w:t xml:space="preserve">  </w:t>
      </w:r>
    </w:p>
    <w:p>
      <w:pPr>
        <w:spacing w:line="600" w:lineRule="exact"/>
        <w:ind w:firstLine="1200" w:firstLineChars="400"/>
        <w:rPr>
          <w:rFonts w:hint="eastAsia"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编    者：</w:t>
      </w:r>
      <w:r>
        <w:rPr>
          <w:rFonts w:hint="eastAsia" w:ascii="宋体" w:hAnsi="宋体"/>
          <w:sz w:val="30"/>
          <w:szCs w:val="30"/>
          <w:u w:val="single"/>
        </w:rPr>
        <w:t xml:space="preserve">      </w:t>
      </w:r>
      <w:r>
        <w:rPr>
          <w:rFonts w:hint="eastAsia"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   </w:t>
      </w:r>
      <w:r>
        <w:rPr>
          <w:rFonts w:hint="eastAsia" w:ascii="宋体" w:hAnsi="宋体"/>
          <w:sz w:val="32"/>
          <w:u w:val="single"/>
        </w:rPr>
        <w:t xml:space="preserve">   </w:t>
      </w:r>
      <w:r>
        <w:rPr>
          <w:rFonts w:hint="eastAsia" w:ascii="宋体" w:hAnsi="宋体"/>
          <w:sz w:val="32"/>
          <w:u w:val="single"/>
          <w:lang w:val="en-US" w:eastAsia="zh-CN"/>
        </w:rPr>
        <w:t>陈浪</w:t>
      </w:r>
      <w:r>
        <w:rPr>
          <w:rFonts w:hint="eastAsia" w:ascii="宋体" w:hAnsi="宋体"/>
          <w:sz w:val="32"/>
          <w:u w:val="single"/>
        </w:rPr>
        <w:t xml:space="preserve">    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</w:p>
    <w:p>
      <w:pPr>
        <w:spacing w:line="600" w:lineRule="exact"/>
        <w:ind w:firstLine="1200" w:firstLineChars="400"/>
        <w:rPr>
          <w:rFonts w:hint="eastAsia"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出 版 社：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 w:ascii="宋体" w:hAnsi="宋体"/>
          <w:sz w:val="32"/>
          <w:u w:val="single"/>
        </w:rPr>
        <w:t xml:space="preserve">    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              </w:t>
      </w:r>
      <w:r>
        <w:rPr>
          <w:rFonts w:hint="eastAsia" w:ascii="宋体" w:hAnsi="宋体"/>
          <w:sz w:val="32"/>
          <w:u w:val="single"/>
        </w:rPr>
        <w:t xml:space="preserve">   </w:t>
      </w:r>
      <w:r>
        <w:rPr>
          <w:rFonts w:hint="eastAsia"/>
          <w:sz w:val="28"/>
          <w:u w:val="single"/>
        </w:rPr>
        <w:t xml:space="preserve">    </w:t>
      </w:r>
    </w:p>
    <w:p>
      <w:pPr>
        <w:spacing w:line="600" w:lineRule="exact"/>
        <w:ind w:firstLine="1200" w:firstLineChars="400"/>
        <w:rPr>
          <w:rFonts w:hint="default" w:ascii="宋体" w:hAnsi="宋体" w:eastAsia="宋体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/>
          <w:sz w:val="30"/>
          <w:szCs w:val="30"/>
        </w:rPr>
        <w:t>出版年份：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 w:val="30"/>
          <w:szCs w:val="30"/>
        </w:rPr>
        <w:t>年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  <w:r>
        <w:rPr>
          <w:rFonts w:hint="eastAsia"/>
          <w:sz w:val="28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0"/>
          <w:szCs w:val="30"/>
        </w:rPr>
        <w:t>月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sz w:val="30"/>
          <w:szCs w:val="30"/>
        </w:rPr>
        <w:t>优秀(重点)教材：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 否 </w:t>
      </w:r>
    </w:p>
    <w:p>
      <w:pPr>
        <w:spacing w:line="600" w:lineRule="exact"/>
        <w:ind w:firstLine="1200" w:firstLineChars="4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主讲教师：</w:t>
      </w:r>
      <w:r>
        <w:rPr>
          <w:rFonts w:hint="eastAsia"/>
          <w:sz w:val="28"/>
          <w:u w:val="single"/>
          <w:lang w:val="en-US" w:eastAsia="zh-CN"/>
        </w:rPr>
        <w:t xml:space="preserve">    陈浪    </w:t>
      </w:r>
      <w:r>
        <w:rPr>
          <w:sz w:val="28"/>
          <w:u w:val="single"/>
        </w:rPr>
        <w:t xml:space="preserve"> </w:t>
      </w:r>
      <w:r>
        <w:rPr>
          <w:rFonts w:ascii="宋体" w:hAnsi="宋体"/>
          <w:sz w:val="30"/>
          <w:szCs w:val="30"/>
          <w:u w:val="single"/>
        </w:rPr>
        <w:t xml:space="preserve">  </w:t>
      </w:r>
      <w:r>
        <w:rPr>
          <w:rFonts w:hint="eastAsia" w:ascii="宋体" w:hAnsi="宋体"/>
          <w:sz w:val="30"/>
          <w:szCs w:val="30"/>
        </w:rPr>
        <w:t>辅导教师：</w:t>
      </w:r>
      <w:r>
        <w:rPr>
          <w:rFonts w:ascii="宋体" w:hAnsi="宋体"/>
          <w:sz w:val="30"/>
          <w:szCs w:val="30"/>
          <w:u w:val="single"/>
        </w:rPr>
        <w:t xml:space="preserve">     </w:t>
      </w:r>
      <w:r>
        <w:rPr>
          <w:rFonts w:hint="eastAsia" w:ascii="宋体" w:hAnsi="宋体"/>
          <w:sz w:val="30"/>
          <w:szCs w:val="30"/>
          <w:u w:val="single"/>
        </w:rPr>
        <w:t xml:space="preserve">    </w:t>
      </w:r>
    </w:p>
    <w:p>
      <w:pPr>
        <w:ind w:firstLine="1200" w:firstLineChars="400"/>
        <w:rPr>
          <w:rFonts w:ascii="宋体" w:hAnsi="宋体"/>
          <w:sz w:val="32"/>
        </w:rPr>
      </w:pPr>
      <w:r>
        <w:rPr>
          <w:rFonts w:hint="default" w:ascii="宋体" w:hAnsi="宋体"/>
          <w:sz w:val="30"/>
          <w:szCs w:val="30"/>
        </w:rPr>
        <w:t>专业主任（课程组长）</w:t>
      </w:r>
      <w:r>
        <w:rPr>
          <w:rFonts w:hint="eastAsia" w:ascii="宋体" w:hAnsi="宋体"/>
          <w:sz w:val="30"/>
          <w:szCs w:val="30"/>
        </w:rPr>
        <w:t>审批：</w:t>
      </w:r>
      <w:r>
        <w:rPr>
          <w:rFonts w:ascii="宋体" w:hAnsi="宋体"/>
          <w:sz w:val="30"/>
          <w:szCs w:val="30"/>
          <w:u w:val="single"/>
        </w:rPr>
        <w:t xml:space="preserve">      </w:t>
      </w:r>
      <w:r>
        <w:rPr>
          <w:rFonts w:hint="eastAsia"/>
          <w:sz w:val="28"/>
          <w:u w:val="single"/>
          <w:lang w:val="en-US" w:eastAsia="zh-CN"/>
        </w:rPr>
        <w:t>彭晓倩</w:t>
      </w:r>
      <w:r>
        <w:rPr>
          <w:rFonts w:ascii="宋体" w:hAnsi="宋体"/>
          <w:sz w:val="30"/>
          <w:szCs w:val="30"/>
          <w:u w:val="single"/>
        </w:rPr>
        <w:t xml:space="preserve">       </w:t>
      </w:r>
    </w:p>
    <w:p>
      <w:pPr>
        <w:rPr>
          <w:rFonts w:ascii="宋体" w:hAnsi="宋体"/>
          <w:sz w:val="32"/>
        </w:rPr>
      </w:pPr>
    </w:p>
    <w:p>
      <w:pPr>
        <w:rPr>
          <w:rFonts w:ascii="宋体" w:hAnsi="宋体"/>
          <w:sz w:val="32"/>
        </w:rPr>
      </w:pPr>
    </w:p>
    <w:p>
      <w:pPr>
        <w:tabs>
          <w:tab w:val="left" w:pos="5580"/>
        </w:tabs>
        <w:jc w:val="center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202</w:t>
      </w:r>
      <w:r>
        <w:rPr>
          <w:rFonts w:hint="eastAsia" w:ascii="宋体" w:hAnsi="宋体"/>
          <w:sz w:val="32"/>
          <w:lang w:val="en-US" w:eastAsia="zh-CN"/>
        </w:rPr>
        <w:t>2</w:t>
      </w:r>
      <w:r>
        <w:rPr>
          <w:rFonts w:hint="eastAsia" w:ascii="宋体" w:hAnsi="宋体"/>
          <w:sz w:val="32"/>
        </w:rPr>
        <w:t>年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  <w:lang w:val="en-US" w:eastAsia="zh-CN"/>
        </w:rPr>
        <w:t>9</w:t>
      </w:r>
      <w:r>
        <w:rPr>
          <w:rFonts w:hint="eastAsia" w:ascii="宋体" w:hAnsi="宋体"/>
          <w:sz w:val="32"/>
        </w:rPr>
        <w:t xml:space="preserve"> 月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  <w:lang w:val="en-US" w:eastAsia="zh-CN"/>
        </w:rPr>
        <w:t>1</w:t>
      </w:r>
      <w:bookmarkStart w:id="0" w:name="_GoBack"/>
      <w:bookmarkEnd w:id="0"/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日</w:t>
      </w:r>
    </w:p>
    <w:p>
      <w:pPr>
        <w:tabs>
          <w:tab w:val="left" w:pos="5580"/>
        </w:tabs>
        <w:jc w:val="center"/>
        <w:rPr>
          <w:rFonts w:ascii="宋体" w:hAnsi="宋体"/>
          <w:sz w:val="32"/>
        </w:rPr>
        <w:sectPr>
          <w:headerReference r:id="rId3" w:type="default"/>
          <w:footerReference r:id="rId4" w:type="even"/>
          <w:pgSz w:w="11906" w:h="16838"/>
          <w:pgMar w:top="1418" w:right="1418" w:bottom="1418" w:left="1418" w:header="851" w:footer="1134" w:gutter="0"/>
          <w:pgNumType w:start="1"/>
          <w:cols w:space="720" w:num="1"/>
          <w:docGrid w:type="lines" w:linePitch="312" w:charSpace="0"/>
        </w:sectPr>
      </w:pPr>
    </w:p>
    <w:tbl>
      <w:tblPr>
        <w:tblStyle w:val="6"/>
        <w:tblW w:w="92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627"/>
        <w:gridCol w:w="12"/>
        <w:gridCol w:w="639"/>
        <w:gridCol w:w="4116"/>
        <w:gridCol w:w="518"/>
        <w:gridCol w:w="1672"/>
        <w:gridCol w:w="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77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周次</w:t>
            </w:r>
          </w:p>
        </w:tc>
        <w:tc>
          <w:tcPr>
            <w:tcW w:w="639" w:type="dxa"/>
            <w:gridSpan w:val="2"/>
            <w:vAlign w:val="center"/>
          </w:tcPr>
          <w:p>
            <w:pPr>
              <w:ind w:right="-9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星期</w:t>
            </w:r>
          </w:p>
        </w:tc>
        <w:tc>
          <w:tcPr>
            <w:tcW w:w="639" w:type="dxa"/>
            <w:vAlign w:val="center"/>
          </w:tcPr>
          <w:p>
            <w:pPr>
              <w:ind w:right="-9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节数</w:t>
            </w:r>
          </w:p>
        </w:tc>
        <w:tc>
          <w:tcPr>
            <w:tcW w:w="411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授 课 </w:t>
            </w:r>
            <w:r>
              <w:rPr>
                <w:rFonts w:ascii="宋体" w:hAnsi="宋体"/>
                <w:sz w:val="24"/>
              </w:rPr>
              <w:t>单元（章节）名称</w:t>
            </w:r>
          </w:p>
        </w:tc>
        <w:tc>
          <w:tcPr>
            <w:tcW w:w="51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时数</w:t>
            </w:r>
          </w:p>
        </w:tc>
        <w:tc>
          <w:tcPr>
            <w:tcW w:w="16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教辅活动</w:t>
            </w:r>
          </w:p>
        </w:tc>
        <w:tc>
          <w:tcPr>
            <w:tcW w:w="8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77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627" w:type="dxa"/>
            <w:tcBorders>
              <w:bottom w:val="single" w:color="auto" w:sz="4" w:space="0"/>
            </w:tcBorders>
            <w:vAlign w:val="center"/>
          </w:tcPr>
          <w:p>
            <w:pPr>
              <w:ind w:firstLine="103" w:firstLineChars="49"/>
              <w:jc w:val="center"/>
              <w:rPr>
                <w:rFonts w:ascii="宋体" w:hAnsi="宋体"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6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6-7</w:t>
            </w:r>
          </w:p>
          <w:p>
            <w:pPr>
              <w:jc w:val="center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8-9</w:t>
            </w:r>
          </w:p>
        </w:tc>
        <w:tc>
          <w:tcPr>
            <w:tcW w:w="4116" w:type="dxa"/>
            <w:vMerge w:val="restart"/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/>
              </w:rPr>
              <w:t>1.体育运动健康知识</w:t>
            </w:r>
            <w:r>
              <w:rPr>
                <w:rFonts w:hint="eastAsia" w:ascii="宋体" w:hAnsi="宋体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学生新冠感染情况及阳康学生身体健康情况进行摸底</w:t>
            </w:r>
          </w:p>
          <w:p>
            <w:pPr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 阳后体育课“安全第一、循序渐进、分层教学、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3</w:t>
            </w:r>
            <w:r>
              <w:rPr>
                <w:rFonts w:hint="eastAsia" w:ascii="宋体" w:hAnsi="宋体"/>
              </w:rPr>
              <w:t xml:space="preserve">.体育运动伤害事故及预防措施 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4</w:t>
            </w:r>
            <w:r>
              <w:rPr>
                <w:rFonts w:hint="eastAsia" w:ascii="宋体" w:hAnsi="宋体"/>
              </w:rPr>
              <w:t>.宣布体育课堂常规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5</w:t>
            </w:r>
            <w:r>
              <w:rPr>
                <w:rFonts w:hint="eastAsia" w:ascii="宋体" w:hAnsi="宋体"/>
              </w:rPr>
              <w:t>.宣布本学期教学内容、考核项目</w:t>
            </w:r>
          </w:p>
          <w:p>
            <w:pPr>
              <w:rPr>
                <w:rFonts w:ascii="宋体" w:hAnsi="宋体"/>
                <w:color w:val="C00000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  <w:r>
              <w:rPr>
                <w:rFonts w:hint="eastAsia" w:ascii="宋体" w:hAnsi="宋体"/>
              </w:rPr>
              <w:t>.介绍我校相关体育情况</w:t>
            </w:r>
          </w:p>
        </w:tc>
        <w:tc>
          <w:tcPr>
            <w:tcW w:w="51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67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准备相关运动装备，在课后自发练习</w:t>
            </w:r>
          </w:p>
        </w:tc>
        <w:tc>
          <w:tcPr>
            <w:tcW w:w="89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tcBorders>
              <w:bottom w:val="single" w:color="auto" w:sz="4" w:space="0"/>
            </w:tcBorders>
            <w:vAlign w:val="center"/>
          </w:tcPr>
          <w:p>
            <w:pPr>
              <w:ind w:firstLine="102" w:firstLineChars="49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二</w:t>
            </w:r>
          </w:p>
        </w:tc>
        <w:tc>
          <w:tcPr>
            <w:tcW w:w="6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  <w:p>
            <w:pPr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</w:p>
        </w:tc>
        <w:tc>
          <w:tcPr>
            <w:tcW w:w="411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C00000"/>
              </w:rPr>
            </w:pPr>
          </w:p>
        </w:tc>
        <w:tc>
          <w:tcPr>
            <w:tcW w:w="51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67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77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627" w:type="dxa"/>
            <w:tcBorders>
              <w:bottom w:val="single" w:color="auto" w:sz="4" w:space="0"/>
            </w:tcBorders>
            <w:vAlign w:val="center"/>
          </w:tcPr>
          <w:p>
            <w:pPr>
              <w:ind w:firstLine="103" w:firstLineChars="49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6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6-7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8-9</w:t>
            </w:r>
          </w:p>
        </w:tc>
        <w:tc>
          <w:tcPr>
            <w:tcW w:w="4116" w:type="dxa"/>
            <w:vMerge w:val="restart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1足球的基本步伐练习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2.学习基本脚内侧传球技术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3.学习基础外脚背运球</w:t>
            </w:r>
          </w:p>
        </w:tc>
        <w:tc>
          <w:tcPr>
            <w:tcW w:w="51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67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在课后自发练习体质健康测试项目，复习上课内容</w:t>
            </w: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27" w:type="dxa"/>
            <w:tcBorders>
              <w:bottom w:val="single" w:color="auto" w:sz="4" w:space="0"/>
            </w:tcBorders>
            <w:vAlign w:val="center"/>
          </w:tcPr>
          <w:p>
            <w:pPr>
              <w:ind w:firstLine="102" w:firstLineChars="49"/>
              <w:jc w:val="center"/>
              <w:rPr>
                <w:rFonts w:hint="eastAsia"/>
                <w:b/>
              </w:rPr>
            </w:pPr>
            <w:r>
              <w:rPr>
                <w:rFonts w:hint="eastAsia" w:ascii="宋体" w:hAnsi="宋体"/>
                <w:lang w:val="en-US" w:eastAsia="zh-CN"/>
              </w:rPr>
              <w:t>二</w:t>
            </w:r>
          </w:p>
        </w:tc>
        <w:tc>
          <w:tcPr>
            <w:tcW w:w="6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1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89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77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627" w:type="dxa"/>
            <w:vAlign w:val="center"/>
          </w:tcPr>
          <w:p>
            <w:pPr>
              <w:ind w:firstLine="103" w:firstLineChars="49"/>
              <w:jc w:val="center"/>
              <w:rPr>
                <w:rFonts w:ascii="宋体" w:hAnsi="宋体"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6-7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8-9</w:t>
            </w:r>
          </w:p>
        </w:tc>
        <w:tc>
          <w:tcPr>
            <w:tcW w:w="4116" w:type="dxa"/>
            <w:vMerge w:val="restart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1.复习基础外脚背运球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2.学习曲线运球，掌握运球节奏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3.学习脚内侧停球的基本技术</w:t>
            </w:r>
          </w:p>
        </w:tc>
        <w:tc>
          <w:tcPr>
            <w:tcW w:w="51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67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在课后自发练习体质健康测试项目，复习上课内容</w:t>
            </w:r>
          </w:p>
        </w:tc>
        <w:tc>
          <w:tcPr>
            <w:tcW w:w="89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二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1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77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627" w:type="dxa"/>
            <w:vAlign w:val="center"/>
          </w:tcPr>
          <w:p>
            <w:pPr>
              <w:ind w:firstLine="103" w:firstLineChars="49"/>
              <w:jc w:val="center"/>
              <w:rPr>
                <w:rFonts w:ascii="宋体" w:hAnsi="宋体"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6-7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8-9</w:t>
            </w:r>
          </w:p>
        </w:tc>
        <w:tc>
          <w:tcPr>
            <w:tcW w:w="4116" w:type="dxa"/>
            <w:vMerge w:val="restart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1.复习曲线运球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2.复习脚内侧停球技术，并提高练习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3.学习运球变向技术</w:t>
            </w:r>
          </w:p>
        </w:tc>
        <w:tc>
          <w:tcPr>
            <w:tcW w:w="51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67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在课后自发练习体质健康测试项目，复习上课内容</w:t>
            </w:r>
          </w:p>
        </w:tc>
        <w:tc>
          <w:tcPr>
            <w:tcW w:w="8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二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1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" w:hRule="atLeast"/>
          <w:jc w:val="center"/>
        </w:trPr>
        <w:tc>
          <w:tcPr>
            <w:tcW w:w="77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627" w:type="dxa"/>
            <w:vAlign w:val="center"/>
          </w:tcPr>
          <w:p>
            <w:pPr>
              <w:ind w:firstLine="103" w:firstLineChars="49"/>
              <w:jc w:val="center"/>
              <w:rPr>
                <w:rFonts w:ascii="宋体" w:hAnsi="宋体"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6-7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8-9</w:t>
            </w:r>
          </w:p>
        </w:tc>
        <w:tc>
          <w:tcPr>
            <w:tcW w:w="4116" w:type="dxa"/>
            <w:vMerge w:val="restart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1.学习运球过人技术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2.复习运球变向技术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3.学习高空脚内侧停球技术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4.素质练习</w:t>
            </w:r>
          </w:p>
        </w:tc>
        <w:tc>
          <w:tcPr>
            <w:tcW w:w="51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67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在课后自发练习体质健康测试项目，复习上课内容</w:t>
            </w:r>
          </w:p>
        </w:tc>
        <w:tc>
          <w:tcPr>
            <w:tcW w:w="8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二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1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77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627" w:type="dxa"/>
            <w:vAlign w:val="center"/>
          </w:tcPr>
          <w:p>
            <w:pPr>
              <w:ind w:firstLine="103" w:firstLineChars="49"/>
              <w:jc w:val="center"/>
              <w:rPr>
                <w:rFonts w:ascii="宋体" w:hAnsi="宋体"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6-7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8-9</w:t>
            </w:r>
          </w:p>
        </w:tc>
        <w:tc>
          <w:tcPr>
            <w:tcW w:w="4116" w:type="dxa"/>
            <w:vMerge w:val="restart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1.复习运球过人技术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2.复习高空脚内侧停球技术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3..趣味足球比赛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4.素质练习</w:t>
            </w:r>
          </w:p>
        </w:tc>
        <w:tc>
          <w:tcPr>
            <w:tcW w:w="51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67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在课后自发练习体质健康测试项目，复习上课内容</w:t>
            </w:r>
          </w:p>
        </w:tc>
        <w:tc>
          <w:tcPr>
            <w:tcW w:w="8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二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1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" w:hRule="atLeast"/>
          <w:jc w:val="center"/>
        </w:trPr>
        <w:tc>
          <w:tcPr>
            <w:tcW w:w="77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627" w:type="dxa"/>
            <w:vAlign w:val="center"/>
          </w:tcPr>
          <w:p>
            <w:pPr>
              <w:ind w:firstLine="103" w:firstLineChars="49"/>
              <w:jc w:val="center"/>
              <w:rPr>
                <w:rFonts w:ascii="宋体" w:hAnsi="宋体"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6-7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8-9</w:t>
            </w:r>
          </w:p>
        </w:tc>
        <w:tc>
          <w:tcPr>
            <w:tcW w:w="4116" w:type="dxa"/>
            <w:vMerge w:val="restart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1.观看足球比赛视频、讲解相关欣赏方法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2.基本足球裁判法介绍</w:t>
            </w:r>
          </w:p>
        </w:tc>
        <w:tc>
          <w:tcPr>
            <w:tcW w:w="51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67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写一篇观看最求比赛观后感</w:t>
            </w: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hint="eastAsia"/>
                <w:b/>
              </w:rPr>
            </w:pPr>
            <w:r>
              <w:rPr>
                <w:rFonts w:hint="eastAsia" w:ascii="宋体" w:hAnsi="宋体"/>
                <w:lang w:val="en-US" w:eastAsia="zh-CN"/>
              </w:rPr>
              <w:t>二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" w:hRule="atLeast"/>
          <w:jc w:val="center"/>
        </w:trPr>
        <w:tc>
          <w:tcPr>
            <w:tcW w:w="77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627" w:type="dxa"/>
            <w:vAlign w:val="center"/>
          </w:tcPr>
          <w:p>
            <w:pPr>
              <w:ind w:firstLine="103" w:firstLineChars="49"/>
              <w:jc w:val="center"/>
              <w:rPr>
                <w:rFonts w:ascii="宋体" w:hAnsi="宋体"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6-7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8-9</w:t>
            </w:r>
          </w:p>
        </w:tc>
        <w:tc>
          <w:tcPr>
            <w:tcW w:w="4116" w:type="dxa"/>
            <w:vMerge w:val="restart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1.学习行进间脚内侧传球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2.学习头顶球技术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3.运球提高练习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4.素质练习</w:t>
            </w:r>
          </w:p>
        </w:tc>
        <w:tc>
          <w:tcPr>
            <w:tcW w:w="51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67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在课后自发练习体质健康测试项目，复习上课内容</w:t>
            </w: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hint="eastAsia"/>
                <w:b/>
              </w:rPr>
            </w:pPr>
            <w:r>
              <w:rPr>
                <w:rFonts w:hint="eastAsia" w:ascii="宋体" w:hAnsi="宋体"/>
                <w:lang w:val="en-US" w:eastAsia="zh-CN"/>
              </w:rPr>
              <w:t>二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" w:hRule="atLeast"/>
          <w:jc w:val="center"/>
        </w:trPr>
        <w:tc>
          <w:tcPr>
            <w:tcW w:w="77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627" w:type="dxa"/>
            <w:vAlign w:val="center"/>
          </w:tcPr>
          <w:p>
            <w:pPr>
              <w:ind w:firstLine="103" w:firstLineChars="49"/>
              <w:jc w:val="center"/>
              <w:rPr>
                <w:rFonts w:ascii="宋体" w:hAnsi="宋体"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6-7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8-9</w:t>
            </w:r>
          </w:p>
        </w:tc>
        <w:tc>
          <w:tcPr>
            <w:tcW w:w="4116" w:type="dxa"/>
            <w:vMerge w:val="restart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1.复习头顶球技术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2.运球提高练习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3.素质练习</w:t>
            </w:r>
          </w:p>
        </w:tc>
        <w:tc>
          <w:tcPr>
            <w:tcW w:w="51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67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复习上课内容</w:t>
            </w: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hint="eastAsia"/>
                <w:b/>
              </w:rPr>
            </w:pPr>
            <w:r>
              <w:rPr>
                <w:rFonts w:hint="eastAsia" w:ascii="宋体" w:hAnsi="宋体"/>
                <w:lang w:val="en-US" w:eastAsia="zh-CN"/>
              </w:rPr>
              <w:t>二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6" w:hRule="atLeast"/>
          <w:jc w:val="center"/>
        </w:trPr>
        <w:tc>
          <w:tcPr>
            <w:tcW w:w="77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</w:t>
            </w:r>
          </w:p>
        </w:tc>
        <w:tc>
          <w:tcPr>
            <w:tcW w:w="627" w:type="dxa"/>
            <w:vAlign w:val="center"/>
          </w:tcPr>
          <w:p>
            <w:pPr>
              <w:ind w:firstLine="103" w:firstLineChars="49"/>
              <w:jc w:val="center"/>
              <w:rPr>
                <w:rFonts w:ascii="宋体" w:hAnsi="宋体"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6-7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8-9</w:t>
            </w:r>
          </w:p>
        </w:tc>
        <w:tc>
          <w:tcPr>
            <w:tcW w:w="4116" w:type="dxa"/>
            <w:vMerge w:val="restart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1.复习头顶球技术，准备考试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2.复习绕杆并结合射门，准备考试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3.素质练习</w:t>
            </w:r>
          </w:p>
        </w:tc>
        <w:tc>
          <w:tcPr>
            <w:tcW w:w="51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67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复习上课内容</w:t>
            </w: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hint="eastAsia"/>
                <w:b/>
              </w:rPr>
            </w:pPr>
            <w:r>
              <w:rPr>
                <w:rFonts w:hint="eastAsia" w:ascii="宋体" w:hAnsi="宋体"/>
                <w:lang w:val="en-US" w:eastAsia="zh-CN"/>
              </w:rPr>
              <w:t>二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" w:hRule="atLeast"/>
          <w:jc w:val="center"/>
        </w:trPr>
        <w:tc>
          <w:tcPr>
            <w:tcW w:w="77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627" w:type="dxa"/>
            <w:vAlign w:val="center"/>
          </w:tcPr>
          <w:p>
            <w:pPr>
              <w:ind w:firstLine="103" w:firstLineChars="49"/>
              <w:jc w:val="center"/>
              <w:rPr>
                <w:rFonts w:ascii="宋体" w:hAnsi="宋体"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6-7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8-9</w:t>
            </w:r>
          </w:p>
        </w:tc>
        <w:tc>
          <w:tcPr>
            <w:tcW w:w="4116" w:type="dxa"/>
            <w:vMerge w:val="restart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1.复习基础外脚背运球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2.复习曲线运球，掌握运球节奏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3.复习脚内侧停球的基本技术</w:t>
            </w:r>
          </w:p>
        </w:tc>
        <w:tc>
          <w:tcPr>
            <w:tcW w:w="51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67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复习上课内容</w:t>
            </w: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二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" w:hRule="atLeast"/>
          <w:jc w:val="center"/>
        </w:trPr>
        <w:tc>
          <w:tcPr>
            <w:tcW w:w="77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627" w:type="dxa"/>
            <w:vAlign w:val="center"/>
          </w:tcPr>
          <w:p>
            <w:pPr>
              <w:ind w:firstLine="103" w:firstLineChars="49"/>
              <w:jc w:val="center"/>
              <w:rPr>
                <w:rFonts w:ascii="宋体" w:hAnsi="宋体"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6-7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8-9</w:t>
            </w:r>
          </w:p>
        </w:tc>
        <w:tc>
          <w:tcPr>
            <w:tcW w:w="4116" w:type="dxa"/>
            <w:vMerge w:val="restart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1复习足球的基本步伐练习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2.复习基本脚内侧传球技术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3.复习外脚背运球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 w:ascii="宋体" w:hAnsi="宋体"/>
              </w:rPr>
              <w:t>准备考试</w:t>
            </w:r>
          </w:p>
        </w:tc>
        <w:tc>
          <w:tcPr>
            <w:tcW w:w="51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67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复习上课内容</w:t>
            </w: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二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  <w:jc w:val="center"/>
        </w:trPr>
        <w:tc>
          <w:tcPr>
            <w:tcW w:w="77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627" w:type="dxa"/>
            <w:vAlign w:val="center"/>
          </w:tcPr>
          <w:p>
            <w:pPr>
              <w:ind w:firstLine="103" w:firstLineChars="49"/>
              <w:jc w:val="center"/>
              <w:rPr>
                <w:rFonts w:ascii="宋体" w:hAnsi="宋体"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6-7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8-9</w:t>
            </w:r>
          </w:p>
        </w:tc>
        <w:tc>
          <w:tcPr>
            <w:tcW w:w="4116" w:type="dxa"/>
            <w:vMerge w:val="restart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1.考试一：传球考试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2.复习考试二：绕杆射门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3.身体素质练习</w:t>
            </w:r>
          </w:p>
        </w:tc>
        <w:tc>
          <w:tcPr>
            <w:tcW w:w="51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67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复习考试内容</w:t>
            </w: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二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" w:hRule="atLeast"/>
          <w:jc w:val="center"/>
        </w:trPr>
        <w:tc>
          <w:tcPr>
            <w:tcW w:w="77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627" w:type="dxa"/>
            <w:vAlign w:val="center"/>
          </w:tcPr>
          <w:p>
            <w:pPr>
              <w:ind w:firstLine="103" w:firstLineChars="49"/>
              <w:jc w:val="center"/>
              <w:rPr>
                <w:rFonts w:ascii="宋体" w:hAnsi="宋体"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6-7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8-9</w:t>
            </w:r>
          </w:p>
        </w:tc>
        <w:tc>
          <w:tcPr>
            <w:tcW w:w="4116" w:type="dxa"/>
            <w:vMerge w:val="restart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1.考试二：绕杆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2.教学比赛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3.布置假期身体素质练习基本要求</w:t>
            </w:r>
          </w:p>
        </w:tc>
        <w:tc>
          <w:tcPr>
            <w:tcW w:w="51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67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复习考试内容</w:t>
            </w: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二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>
      <w:r>
        <w:rPr>
          <w:rFonts w:hint="eastAsia"/>
        </w:rPr>
        <w:t>（本表一式两份，一份交院部教学秘书，一份教师自己保管；同时上交电子文档）</w:t>
      </w:r>
    </w:p>
    <w:sectPr>
      <w:footerReference r:id="rId5" w:type="default"/>
      <w:pgSz w:w="11906" w:h="16838"/>
      <w:pgMar w:top="1418" w:right="1418" w:bottom="1418" w:left="1418" w:header="851" w:footer="113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E2ZTgyMWFhOTU0NjdmMTk4YmMxZGRhMTEzZGVjOTAifQ=="/>
  </w:docVars>
  <w:rsids>
    <w:rsidRoot w:val="0021737E"/>
    <w:rsid w:val="00046F0D"/>
    <w:rsid w:val="00072ED5"/>
    <w:rsid w:val="000925ED"/>
    <w:rsid w:val="00097E21"/>
    <w:rsid w:val="000B648C"/>
    <w:rsid w:val="000C7A35"/>
    <w:rsid w:val="000F6C84"/>
    <w:rsid w:val="00117E71"/>
    <w:rsid w:val="00141246"/>
    <w:rsid w:val="00166B24"/>
    <w:rsid w:val="0017024C"/>
    <w:rsid w:val="00171605"/>
    <w:rsid w:val="00182222"/>
    <w:rsid w:val="001A47D1"/>
    <w:rsid w:val="001B1791"/>
    <w:rsid w:val="0021737E"/>
    <w:rsid w:val="00237BE9"/>
    <w:rsid w:val="002417ED"/>
    <w:rsid w:val="0025769A"/>
    <w:rsid w:val="0028083E"/>
    <w:rsid w:val="002922ED"/>
    <w:rsid w:val="00355CEA"/>
    <w:rsid w:val="00364A00"/>
    <w:rsid w:val="0037089D"/>
    <w:rsid w:val="00376E84"/>
    <w:rsid w:val="00384EC2"/>
    <w:rsid w:val="0039389A"/>
    <w:rsid w:val="00394FC5"/>
    <w:rsid w:val="003A587A"/>
    <w:rsid w:val="003B5187"/>
    <w:rsid w:val="003D305C"/>
    <w:rsid w:val="003D3E60"/>
    <w:rsid w:val="003E591A"/>
    <w:rsid w:val="003F10F7"/>
    <w:rsid w:val="00403738"/>
    <w:rsid w:val="00413C62"/>
    <w:rsid w:val="0042078F"/>
    <w:rsid w:val="004436D7"/>
    <w:rsid w:val="004571C0"/>
    <w:rsid w:val="00457A15"/>
    <w:rsid w:val="004620BA"/>
    <w:rsid w:val="00492085"/>
    <w:rsid w:val="004E37EF"/>
    <w:rsid w:val="00543B68"/>
    <w:rsid w:val="00550D77"/>
    <w:rsid w:val="005A5627"/>
    <w:rsid w:val="005C0090"/>
    <w:rsid w:val="006009CE"/>
    <w:rsid w:val="00602911"/>
    <w:rsid w:val="00622A0C"/>
    <w:rsid w:val="00632555"/>
    <w:rsid w:val="00662BBF"/>
    <w:rsid w:val="0067623E"/>
    <w:rsid w:val="0069611B"/>
    <w:rsid w:val="00697CA3"/>
    <w:rsid w:val="006A6BF0"/>
    <w:rsid w:val="006E5212"/>
    <w:rsid w:val="006F411E"/>
    <w:rsid w:val="00702061"/>
    <w:rsid w:val="00705432"/>
    <w:rsid w:val="00714CB2"/>
    <w:rsid w:val="00721F84"/>
    <w:rsid w:val="007309D0"/>
    <w:rsid w:val="0075206A"/>
    <w:rsid w:val="00756D27"/>
    <w:rsid w:val="007A6F3A"/>
    <w:rsid w:val="007E7AFB"/>
    <w:rsid w:val="007F4F66"/>
    <w:rsid w:val="007F67FE"/>
    <w:rsid w:val="00806F8C"/>
    <w:rsid w:val="008211F4"/>
    <w:rsid w:val="00821D5F"/>
    <w:rsid w:val="00825A02"/>
    <w:rsid w:val="00843705"/>
    <w:rsid w:val="008529A2"/>
    <w:rsid w:val="00882381"/>
    <w:rsid w:val="008A24C4"/>
    <w:rsid w:val="008A69DC"/>
    <w:rsid w:val="008D3780"/>
    <w:rsid w:val="008F2809"/>
    <w:rsid w:val="00925997"/>
    <w:rsid w:val="00926A2C"/>
    <w:rsid w:val="009308AA"/>
    <w:rsid w:val="0093622A"/>
    <w:rsid w:val="009418F6"/>
    <w:rsid w:val="0094337C"/>
    <w:rsid w:val="00951B1E"/>
    <w:rsid w:val="00991DB1"/>
    <w:rsid w:val="009A34E4"/>
    <w:rsid w:val="009A6D36"/>
    <w:rsid w:val="009D01D5"/>
    <w:rsid w:val="009F0F8E"/>
    <w:rsid w:val="00A00300"/>
    <w:rsid w:val="00A10B6A"/>
    <w:rsid w:val="00A15053"/>
    <w:rsid w:val="00A460AB"/>
    <w:rsid w:val="00A64922"/>
    <w:rsid w:val="00A91AD6"/>
    <w:rsid w:val="00AB662E"/>
    <w:rsid w:val="00AD40C1"/>
    <w:rsid w:val="00B10A07"/>
    <w:rsid w:val="00B327B4"/>
    <w:rsid w:val="00B45FAD"/>
    <w:rsid w:val="00B50841"/>
    <w:rsid w:val="00B51194"/>
    <w:rsid w:val="00B5499E"/>
    <w:rsid w:val="00B67128"/>
    <w:rsid w:val="00B876AA"/>
    <w:rsid w:val="00B87ECE"/>
    <w:rsid w:val="00B92193"/>
    <w:rsid w:val="00C03440"/>
    <w:rsid w:val="00C07588"/>
    <w:rsid w:val="00C147F5"/>
    <w:rsid w:val="00C32E91"/>
    <w:rsid w:val="00C369AD"/>
    <w:rsid w:val="00C516E7"/>
    <w:rsid w:val="00C6557E"/>
    <w:rsid w:val="00C71929"/>
    <w:rsid w:val="00CE395D"/>
    <w:rsid w:val="00D14CB8"/>
    <w:rsid w:val="00D21230"/>
    <w:rsid w:val="00DA4054"/>
    <w:rsid w:val="00DE7D80"/>
    <w:rsid w:val="00DF4270"/>
    <w:rsid w:val="00E663EE"/>
    <w:rsid w:val="00EA2B81"/>
    <w:rsid w:val="00F72E24"/>
    <w:rsid w:val="00F773A1"/>
    <w:rsid w:val="00F94A5A"/>
    <w:rsid w:val="00F95FFD"/>
    <w:rsid w:val="00FD43ED"/>
    <w:rsid w:val="00FF0EC0"/>
    <w:rsid w:val="00FF28CA"/>
    <w:rsid w:val="03955294"/>
    <w:rsid w:val="05B01A97"/>
    <w:rsid w:val="14915110"/>
    <w:rsid w:val="15287EEF"/>
    <w:rsid w:val="181746F1"/>
    <w:rsid w:val="1959234A"/>
    <w:rsid w:val="1BD70111"/>
    <w:rsid w:val="1D1E3E07"/>
    <w:rsid w:val="1FFF2212"/>
    <w:rsid w:val="214A5A9B"/>
    <w:rsid w:val="22B825A9"/>
    <w:rsid w:val="302632CE"/>
    <w:rsid w:val="305F309A"/>
    <w:rsid w:val="39047695"/>
    <w:rsid w:val="3DBC3AEF"/>
    <w:rsid w:val="3E7C13BD"/>
    <w:rsid w:val="3FA72343"/>
    <w:rsid w:val="46F71460"/>
    <w:rsid w:val="48D80408"/>
    <w:rsid w:val="52714E44"/>
    <w:rsid w:val="55180ADB"/>
    <w:rsid w:val="58B3437B"/>
    <w:rsid w:val="63C85468"/>
    <w:rsid w:val="6B4E18B7"/>
    <w:rsid w:val="6B8A7890"/>
    <w:rsid w:val="6BC372C4"/>
    <w:rsid w:val="72E9610B"/>
    <w:rsid w:val="75D90ADA"/>
    <w:rsid w:val="766B2C39"/>
    <w:rsid w:val="7E351528"/>
    <w:rsid w:val="7FBF590C"/>
    <w:rsid w:val="9D2EC077"/>
    <w:rsid w:val="FAF9F49D"/>
    <w:rsid w:val="FBD4D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qFormat/>
    <w:uiPriority w:val="39"/>
  </w:style>
  <w:style w:type="character" w:styleId="8">
    <w:name w:val="page number"/>
    <w:basedOn w:val="7"/>
    <w:qFormat/>
    <w:uiPriority w:val="0"/>
  </w:style>
  <w:style w:type="character" w:styleId="9">
    <w:name w:val="Hyperlink"/>
    <w:qFormat/>
    <w:uiPriority w:val="99"/>
    <w:rPr>
      <w:color w:val="0000FF"/>
      <w:u w:val="single"/>
    </w:rPr>
  </w:style>
  <w:style w:type="character" w:customStyle="1" w:styleId="10">
    <w:name w:val="批注框文本 字符"/>
    <w:link w:val="2"/>
    <w:qFormat/>
    <w:uiPriority w:val="0"/>
    <w:rPr>
      <w:kern w:val="2"/>
      <w:sz w:val="18"/>
      <w:szCs w:val="18"/>
    </w:rPr>
  </w:style>
  <w:style w:type="character" w:customStyle="1" w:styleId="11">
    <w:name w:val="正文内容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Documents\WeChat%20Files\z494964354\FileStorage\File\2023-02\&#25480;&#35838;&#35745;&#21010;&#27169;&#26495;&#65288;2023&#65289;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授课计划模板（2023）</Template>
  <Company>jxfx</Company>
  <Pages>3</Pages>
  <Words>1052</Words>
  <Characters>1258</Characters>
  <Lines>11</Lines>
  <Paragraphs>3</Paragraphs>
  <TotalTime>0</TotalTime>
  <ScaleCrop>false</ScaleCrop>
  <LinksUpToDate>false</LinksUpToDate>
  <CharactersWithSpaces>1536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2023-02-24T08:16:00Z</dcterms:created>
  <dc:creator>Dell</dc:creator>
  <cp:lastModifiedBy>pengxiaoqian</cp:lastModifiedBy>
  <cp:lastPrinted>2021-09-19T01:09:00Z</cp:lastPrinted>
  <dcterms:modified xsi:type="dcterms:W3CDTF">2023-06-10T13:23:23Z</dcterms:modified>
  <dc:title>浙江工业大学浙西分校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woTemplateTypoMode" linkTarget="0">
    <vt:lpwstr>web</vt:lpwstr>
  </property>
  <property fmtid="{D5CDD505-2E9C-101B-9397-08002B2CF9AE}" pid="4" name="woTemplate" linkTarget="0">
    <vt:i4>1</vt:i4>
  </property>
  <property fmtid="{D5CDD505-2E9C-101B-9397-08002B2CF9AE}" pid="5" name="ICV">
    <vt:lpwstr>A44C900FE69B4180B035B2AEB63CB567</vt:lpwstr>
  </property>
</Properties>
</file>